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/>
          <w:sz w:val="36"/>
          <w:szCs w:val="36"/>
        </w:rPr>
      </w:pPr>
      <w:r w:rsidRPr="0034339E">
        <w:rPr>
          <w:rFonts w:asciiTheme="majorHAnsi" w:hAnsiTheme="majorHAnsi" w:cs="NimbusRomNo9L-Regu"/>
          <w:b/>
          <w:color w:val="000000"/>
          <w:sz w:val="36"/>
          <w:szCs w:val="36"/>
        </w:rPr>
        <w:t xml:space="preserve">Chapter </w:t>
      </w:r>
      <w:r w:rsidRPr="0034339E">
        <w:rPr>
          <w:rFonts w:asciiTheme="majorHAnsi" w:hAnsiTheme="majorHAnsi" w:cs="NimbusSanL-Bold"/>
          <w:b/>
          <w:bCs/>
          <w:color w:val="000000"/>
          <w:sz w:val="36"/>
          <w:szCs w:val="36"/>
        </w:rPr>
        <w:t xml:space="preserve">1.1 </w:t>
      </w:r>
      <w:r>
        <w:rPr>
          <w:rFonts w:asciiTheme="majorHAnsi" w:hAnsiTheme="majorHAnsi" w:cs="NimbusSanL-Bold"/>
          <w:b/>
          <w:bCs/>
          <w:color w:val="000000"/>
          <w:sz w:val="36"/>
          <w:szCs w:val="36"/>
        </w:rPr>
        <w:t xml:space="preserve">- </w:t>
      </w:r>
      <w:r w:rsidRPr="0034339E">
        <w:rPr>
          <w:rFonts w:asciiTheme="majorHAnsi" w:hAnsiTheme="majorHAnsi" w:cs="NimbusSanL-Bold"/>
          <w:b/>
          <w:bCs/>
          <w:color w:val="000000"/>
          <w:sz w:val="36"/>
          <w:szCs w:val="36"/>
        </w:rPr>
        <w:t>Inside Earth</w:t>
      </w: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/>
          <w:sz w:val="24"/>
          <w:szCs w:val="24"/>
        </w:rPr>
      </w:pP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4339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Directions: </w:t>
      </w:r>
    </w:p>
    <w:p w:rsidR="0034339E" w:rsidRPr="00BE5594" w:rsidRDefault="000D32F5" w:rsidP="00343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>Read</w:t>
      </w:r>
      <w:r w:rsidR="0034339E" w:rsidRPr="00BE5594">
        <w:rPr>
          <w:rFonts w:asciiTheme="majorHAnsi" w:hAnsiTheme="majorHAnsi" w:cs="Times New Roman"/>
          <w:bCs/>
          <w:color w:val="000000"/>
        </w:rPr>
        <w:t xml:space="preserve"> </w:t>
      </w:r>
      <w:r w:rsidR="0034339E" w:rsidRPr="00BE5594">
        <w:rPr>
          <w:rFonts w:asciiTheme="majorHAnsi" w:hAnsiTheme="majorHAnsi" w:cs="Times New Roman"/>
          <w:b/>
          <w:bCs/>
          <w:color w:val="000000"/>
        </w:rPr>
        <w:t>Chapter 1.1- Inside Earth</w:t>
      </w:r>
      <w:r w:rsidR="0034339E" w:rsidRPr="00BE5594">
        <w:rPr>
          <w:rFonts w:asciiTheme="majorHAnsi" w:hAnsiTheme="majorHAnsi" w:cs="Times New Roman"/>
          <w:bCs/>
          <w:color w:val="000000"/>
        </w:rPr>
        <w:t xml:space="preserve">. </w:t>
      </w:r>
    </w:p>
    <w:p w:rsidR="0034339E" w:rsidRPr="00BE5594" w:rsidRDefault="0034339E" w:rsidP="00343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/>
        </w:rPr>
      </w:pPr>
      <w:r w:rsidRPr="00BE5594">
        <w:rPr>
          <w:rFonts w:asciiTheme="majorHAnsi" w:hAnsiTheme="majorHAnsi" w:cs="Times New Roman"/>
          <w:bCs/>
          <w:color w:val="000000"/>
        </w:rPr>
        <w:t xml:space="preserve">Answer the following questions </w:t>
      </w:r>
      <w:r w:rsidR="000D32F5">
        <w:rPr>
          <w:rFonts w:asciiTheme="majorHAnsi" w:hAnsiTheme="majorHAnsi" w:cs="Times New Roman"/>
          <w:bCs/>
          <w:color w:val="000000"/>
        </w:rPr>
        <w:t>from</w:t>
      </w:r>
      <w:r w:rsidRPr="00BE5594">
        <w:rPr>
          <w:rFonts w:asciiTheme="majorHAnsi" w:hAnsiTheme="majorHAnsi" w:cs="Times New Roman"/>
          <w:bCs/>
          <w:color w:val="000000"/>
        </w:rPr>
        <w:t xml:space="preserve"> the reading.</w:t>
      </w: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/>
          <w:sz w:val="36"/>
          <w:szCs w:val="36"/>
        </w:rPr>
      </w:pP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sz w:val="26"/>
          <w:szCs w:val="26"/>
        </w:rPr>
      </w:pPr>
      <w:r w:rsidRPr="0034339E">
        <w:rPr>
          <w:rFonts w:asciiTheme="majorHAnsi" w:hAnsiTheme="majorHAnsi" w:cs="NimbusSanL-Bold"/>
          <w:b/>
          <w:bCs/>
          <w:sz w:val="26"/>
          <w:szCs w:val="26"/>
        </w:rPr>
        <w:t xml:space="preserve">Lesson </w:t>
      </w:r>
      <w:r w:rsidR="009743F6">
        <w:rPr>
          <w:rFonts w:asciiTheme="majorHAnsi" w:hAnsiTheme="majorHAnsi" w:cs="NimbusSanL-Bold"/>
          <w:b/>
          <w:bCs/>
          <w:sz w:val="26"/>
          <w:szCs w:val="26"/>
        </w:rPr>
        <w:t>1</w:t>
      </w:r>
      <w:r w:rsidRPr="0034339E">
        <w:rPr>
          <w:rFonts w:asciiTheme="majorHAnsi" w:hAnsiTheme="majorHAnsi" w:cs="NimbusSanL-Bold"/>
          <w:b/>
          <w:bCs/>
          <w:sz w:val="26"/>
          <w:szCs w:val="26"/>
        </w:rPr>
        <w:t>.1: True or False</w:t>
      </w:r>
    </w:p>
    <w:p w:rsid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4339E" w:rsidRPr="00EF0DC8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Ital"/>
          <w:b/>
          <w:i/>
          <w:color w:val="000000"/>
        </w:rPr>
      </w:pPr>
      <w:r w:rsidRPr="00EF0DC8">
        <w:rPr>
          <w:rFonts w:asciiTheme="majorHAnsi" w:hAnsiTheme="majorHAnsi" w:cs="NimbusRomNo9L-ReguItal"/>
          <w:b/>
          <w:i/>
          <w:color w:val="000000"/>
        </w:rPr>
        <w:t>Write T if the statement is true or F if the statement is false.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1.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Earth is divided by composition into three layers.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2.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P-waves are the first seismic waves to reach a seismometer.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3.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S-waves travel more slowly through liquids than solids.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4.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The lithosphere is thinner than the crust.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5.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The mantle is heated mainly by heat conducted from the core.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6.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The outer core has a higher temperature than the inner core.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7.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S-waves cannot travel through the outer core.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8.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Radioactive elements break down in the inner core.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9.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Ancient meteorites are thought to be similar to Earth’s crust.</w:t>
      </w:r>
    </w:p>
    <w:p w:rsidR="0034339E" w:rsidRPr="0034339E" w:rsidRDefault="0034339E" w:rsidP="0034339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4339E">
        <w:rPr>
          <w:rFonts w:asciiTheme="majorHAnsi" w:hAnsiTheme="majorHAnsi" w:cs="NimbusRomNo9L-Regu"/>
          <w:color w:val="000000"/>
        </w:rPr>
        <w:t>_____ 10.</w:t>
      </w:r>
      <w:proofErr w:type="gramEnd"/>
      <w:r w:rsidRPr="0034339E">
        <w:rPr>
          <w:rFonts w:asciiTheme="majorHAnsi" w:hAnsiTheme="majorHAnsi" w:cs="NimbusRomNo9L-Regu"/>
          <w:color w:val="000000"/>
        </w:rPr>
        <w:t xml:space="preserve"> The core makes up about two-thirds of Earth by mass.</w:t>
      </w: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sz w:val="26"/>
          <w:szCs w:val="26"/>
        </w:rPr>
      </w:pPr>
      <w:r w:rsidRPr="0034339E">
        <w:rPr>
          <w:rFonts w:asciiTheme="majorHAnsi" w:hAnsiTheme="majorHAnsi" w:cs="NimbusSanL-Bold"/>
          <w:b/>
          <w:bCs/>
          <w:sz w:val="26"/>
          <w:szCs w:val="26"/>
        </w:rPr>
        <w:t xml:space="preserve">Lesson </w:t>
      </w:r>
      <w:r w:rsidR="009743F6">
        <w:rPr>
          <w:rFonts w:asciiTheme="majorHAnsi" w:hAnsiTheme="majorHAnsi" w:cs="NimbusSanL-Bold"/>
          <w:b/>
          <w:bCs/>
          <w:sz w:val="26"/>
          <w:szCs w:val="26"/>
        </w:rPr>
        <w:t>1</w:t>
      </w:r>
      <w:r w:rsidRPr="0034339E">
        <w:rPr>
          <w:rFonts w:asciiTheme="majorHAnsi" w:hAnsiTheme="majorHAnsi" w:cs="NimbusSanL-Bold"/>
          <w:b/>
          <w:bCs/>
          <w:sz w:val="26"/>
          <w:szCs w:val="26"/>
        </w:rPr>
        <w:t>.1: Critical Reading</w:t>
      </w:r>
    </w:p>
    <w:p w:rsidR="00EF0DC8" w:rsidRDefault="00EF0DC8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b/>
          <w:i/>
          <w:color w:val="000000"/>
        </w:rPr>
      </w:pPr>
    </w:p>
    <w:p w:rsidR="0034339E" w:rsidRPr="00EF0DC8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b/>
          <w:i/>
          <w:color w:val="000000"/>
        </w:rPr>
      </w:pPr>
      <w:r w:rsidRPr="00EF0DC8">
        <w:rPr>
          <w:rFonts w:asciiTheme="majorHAnsi" w:hAnsiTheme="majorHAnsi" w:cs="NimbusRomNo9L-ReguItal"/>
          <w:b/>
          <w:i/>
          <w:color w:val="000000"/>
        </w:rPr>
        <w:t>Read th</w:t>
      </w:r>
      <w:r w:rsidR="00EF0DC8">
        <w:rPr>
          <w:rFonts w:asciiTheme="majorHAnsi" w:hAnsiTheme="majorHAnsi" w:cs="NimbusRomNo9L-ReguItal"/>
          <w:b/>
          <w:i/>
          <w:color w:val="000000"/>
        </w:rPr>
        <w:t xml:space="preserve">e </w:t>
      </w:r>
      <w:r w:rsidRPr="00EF0DC8">
        <w:rPr>
          <w:rFonts w:asciiTheme="majorHAnsi" w:hAnsiTheme="majorHAnsi" w:cs="NimbusRomNo9L-ReguItal"/>
          <w:b/>
          <w:i/>
          <w:color w:val="000000"/>
        </w:rPr>
        <w:t xml:space="preserve">passage </w:t>
      </w:r>
      <w:r w:rsidR="00EF0DC8">
        <w:rPr>
          <w:rFonts w:asciiTheme="majorHAnsi" w:hAnsiTheme="majorHAnsi" w:cs="NimbusRomNo9L-ReguItal"/>
          <w:b/>
          <w:i/>
          <w:color w:val="000000"/>
        </w:rPr>
        <w:t xml:space="preserve">below </w:t>
      </w:r>
      <w:r w:rsidRPr="00EF0DC8">
        <w:rPr>
          <w:rFonts w:asciiTheme="majorHAnsi" w:hAnsiTheme="majorHAnsi" w:cs="NimbusRomNo9L-ReguItal"/>
          <w:b/>
          <w:i/>
          <w:color w:val="000000"/>
        </w:rPr>
        <w:t>based on the text and answer the questions that follow.</w:t>
      </w: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4339E" w:rsidRPr="00EF0DC8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Medi"/>
          <w:b/>
          <w:color w:val="000000"/>
        </w:rPr>
      </w:pPr>
      <w:r w:rsidRPr="00EF0DC8">
        <w:rPr>
          <w:rFonts w:asciiTheme="majorHAnsi" w:hAnsiTheme="majorHAnsi" w:cs="NimbusRomNo9L-Medi"/>
          <w:b/>
          <w:color w:val="000000"/>
        </w:rPr>
        <w:t>Exploring Earth’s Interior with Seismic</w:t>
      </w:r>
      <w:r w:rsidR="000D32F5">
        <w:rPr>
          <w:rFonts w:asciiTheme="majorHAnsi" w:hAnsiTheme="majorHAnsi" w:cs="NimbusRomNo9L-Medi"/>
          <w:b/>
          <w:color w:val="000000"/>
        </w:rPr>
        <w:t xml:space="preserve"> </w:t>
      </w:r>
      <w:r w:rsidRPr="00EF0DC8">
        <w:rPr>
          <w:rFonts w:asciiTheme="majorHAnsi" w:hAnsiTheme="majorHAnsi" w:cs="NimbusRomNo9L-Medi"/>
          <w:b/>
          <w:color w:val="000000"/>
        </w:rPr>
        <w:t>Waves</w:t>
      </w: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Medi"/>
          <w:b/>
          <w:i/>
          <w:color w:val="000000"/>
        </w:rPr>
      </w:pPr>
    </w:p>
    <w:p w:rsidR="0034339E" w:rsidRPr="0034339E" w:rsidRDefault="0034339E" w:rsidP="00E542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How do scientists know what is inside Earth? They don’t have much direct evidence. Rocks yield some clues but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mainly just about the upper crust. Only in rare instances does a mineral, such as diamond, come to the surface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from the lower crust or mantle. Scientists know about Earth’s interior mainly from indirect evidence such as seismic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waves.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Seismic waves are caused by the energy from earthquakes traveling through the ground. Seismic waves travel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outward in all directions from the point where the ground breaks in an earthquake. The waves are detected by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seismometers around the world. Two types of seismic waves are most useful for learning about Earth’s interior: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P-waves and S-waves.</w:t>
      </w:r>
    </w:p>
    <w:p w:rsidR="0034339E" w:rsidRPr="00E54235" w:rsidRDefault="0034339E" w:rsidP="00E542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P-waves (primary waves) are the fastest seismic waves, so they are always the first waves to arrive at seismometers.</w:t>
      </w:r>
      <w:r w:rsidR="00E54235">
        <w:rPr>
          <w:rFonts w:asciiTheme="majorHAnsi" w:hAnsiTheme="majorHAnsi" w:cs="NimbusRomNo9L-Regu"/>
          <w:color w:val="000000"/>
        </w:rPr>
        <w:t xml:space="preserve">  </w:t>
      </w:r>
      <w:r w:rsidRPr="00E54235">
        <w:rPr>
          <w:rFonts w:asciiTheme="majorHAnsi" w:hAnsiTheme="majorHAnsi" w:cs="NimbusRomNo9L-Regu"/>
          <w:color w:val="000000"/>
        </w:rPr>
        <w:t>P-waves travel more slowly through liquids than solids.</w:t>
      </w:r>
    </w:p>
    <w:p w:rsidR="0034339E" w:rsidRPr="00E54235" w:rsidRDefault="0034339E" w:rsidP="00E542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S-waves (secondary waves) are only about half as fast as P-waves, so they always arrive later at seismometers.</w:t>
      </w:r>
      <w:r w:rsidR="00E54235" w:rsidRPr="00E54235">
        <w:rPr>
          <w:rFonts w:asciiTheme="majorHAnsi" w:hAnsiTheme="majorHAnsi" w:cs="NimbusRomNo9L-Regu"/>
          <w:color w:val="000000"/>
        </w:rPr>
        <w:t xml:space="preserve"> </w:t>
      </w:r>
      <w:r w:rsidR="00E54235">
        <w:rPr>
          <w:rFonts w:asciiTheme="majorHAnsi" w:hAnsiTheme="majorHAnsi" w:cs="NimbusRomNo9L-Regu"/>
          <w:color w:val="000000"/>
        </w:rPr>
        <w:t xml:space="preserve"> </w:t>
      </w:r>
      <w:r w:rsidRPr="00E54235">
        <w:rPr>
          <w:rFonts w:asciiTheme="majorHAnsi" w:hAnsiTheme="majorHAnsi" w:cs="NimbusRomNo9L-Regu"/>
          <w:color w:val="000000"/>
        </w:rPr>
        <w:t>S-waves cannot travel through liquids at all.</w:t>
      </w:r>
    </w:p>
    <w:p w:rsidR="0034339E" w:rsidRPr="0034339E" w:rsidRDefault="0034339E" w:rsidP="00E542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By tracking seismic waves with seismometers all over Earth, scientists have learned important information about the</w:t>
      </w:r>
      <w:r w:rsidR="00E54235"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planet’s interior. For example, P-waves slow down as they pass from the mantle to the outer core, so scientists know</w:t>
      </w:r>
      <w:r w:rsidR="00E54235"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that the outer core is liquid whereas the mantle is solid. Another clue that the outer core is liquid is that S-waves</w:t>
      </w:r>
      <w:r w:rsidR="00E54235">
        <w:rPr>
          <w:rFonts w:asciiTheme="majorHAnsi" w:hAnsiTheme="majorHAnsi" w:cs="NimbusRomNo9L-Regu"/>
          <w:color w:val="000000"/>
        </w:rPr>
        <w:t xml:space="preserve"> </w:t>
      </w:r>
      <w:r w:rsidRPr="0034339E">
        <w:rPr>
          <w:rFonts w:asciiTheme="majorHAnsi" w:hAnsiTheme="majorHAnsi" w:cs="NimbusRomNo9L-Regu"/>
          <w:color w:val="000000"/>
        </w:rPr>
        <w:t>stop at the mantle-core boundary.</w:t>
      </w:r>
    </w:p>
    <w:p w:rsidR="0034339E" w:rsidRPr="00E54235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Medi"/>
          <w:b/>
          <w:color w:val="000000"/>
        </w:rPr>
      </w:pPr>
      <w:r w:rsidRPr="00E54235">
        <w:rPr>
          <w:rFonts w:asciiTheme="majorHAnsi" w:hAnsiTheme="majorHAnsi" w:cs="NimbusRomNo9L-Medi"/>
          <w:b/>
          <w:color w:val="000000"/>
        </w:rPr>
        <w:t>Questions</w:t>
      </w:r>
      <w:r w:rsidR="00E54235" w:rsidRPr="00E54235">
        <w:rPr>
          <w:rFonts w:asciiTheme="majorHAnsi" w:hAnsiTheme="majorHAnsi" w:cs="NimbusRomNo9L-Medi"/>
          <w:b/>
          <w:color w:val="000000"/>
        </w:rPr>
        <w:t xml:space="preserve"> about the Passage</w:t>
      </w:r>
    </w:p>
    <w:p w:rsidR="00E54235" w:rsidRPr="0034339E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Medi"/>
          <w:color w:val="000000"/>
        </w:rPr>
      </w:pPr>
    </w:p>
    <w:p w:rsid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1. How do scientists know about Earth’s interior?</w:t>
      </w: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Pr="0034339E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2. Compare and contrast P-waves and S-waves.</w:t>
      </w: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Pr="0034339E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 xml:space="preserve">3. Explain how scientists were able to learn from seismic waves that the mantle is solid and the </w:t>
      </w:r>
      <w:r w:rsidR="00E54235">
        <w:rPr>
          <w:rFonts w:asciiTheme="majorHAnsi" w:hAnsiTheme="majorHAnsi" w:cs="NimbusRomNo9L-Regu"/>
          <w:color w:val="000000"/>
        </w:rPr>
        <w:t xml:space="preserve"> </w:t>
      </w:r>
    </w:p>
    <w:p w:rsidR="0034339E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>
        <w:rPr>
          <w:rFonts w:asciiTheme="majorHAnsi" w:hAnsiTheme="majorHAnsi" w:cs="NimbusRomNo9L-Regu"/>
          <w:color w:val="000000"/>
        </w:rPr>
        <w:t xml:space="preserve">    </w:t>
      </w:r>
      <w:proofErr w:type="gramStart"/>
      <w:r>
        <w:rPr>
          <w:rFonts w:asciiTheme="majorHAnsi" w:hAnsiTheme="majorHAnsi" w:cs="NimbusRomNo9L-Regu"/>
          <w:color w:val="000000"/>
        </w:rPr>
        <w:t>o</w:t>
      </w:r>
      <w:r w:rsidR="0034339E" w:rsidRPr="0034339E">
        <w:rPr>
          <w:rFonts w:asciiTheme="majorHAnsi" w:hAnsiTheme="majorHAnsi" w:cs="NimbusRomNo9L-Regu"/>
          <w:color w:val="000000"/>
        </w:rPr>
        <w:t>uter</w:t>
      </w:r>
      <w:proofErr w:type="gramEnd"/>
      <w:r w:rsidR="0034339E" w:rsidRPr="0034339E">
        <w:rPr>
          <w:rFonts w:asciiTheme="majorHAnsi" w:hAnsiTheme="majorHAnsi" w:cs="NimbusRomNo9L-Regu"/>
          <w:color w:val="000000"/>
        </w:rPr>
        <w:t xml:space="preserve"> core is</w:t>
      </w:r>
      <w:r>
        <w:rPr>
          <w:rFonts w:asciiTheme="majorHAnsi" w:hAnsiTheme="majorHAnsi" w:cs="NimbusRomNo9L-Regu"/>
          <w:color w:val="000000"/>
        </w:rPr>
        <w:t xml:space="preserve"> </w:t>
      </w:r>
      <w:r w:rsidR="0034339E" w:rsidRPr="0034339E">
        <w:rPr>
          <w:rFonts w:asciiTheme="majorHAnsi" w:hAnsiTheme="majorHAnsi" w:cs="NimbusRomNo9L-Regu"/>
          <w:color w:val="000000"/>
        </w:rPr>
        <w:t>liquid.</w:t>
      </w: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Pr="0034339E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4339E" w:rsidRP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sz w:val="26"/>
          <w:szCs w:val="26"/>
        </w:rPr>
      </w:pPr>
      <w:r>
        <w:rPr>
          <w:rFonts w:asciiTheme="majorHAnsi" w:hAnsiTheme="majorHAnsi" w:cs="NimbusSanL-Bold"/>
          <w:b/>
          <w:bCs/>
          <w:sz w:val="26"/>
          <w:szCs w:val="26"/>
        </w:rPr>
        <w:t xml:space="preserve">Lesson </w:t>
      </w:r>
      <w:r w:rsidR="009743F6">
        <w:rPr>
          <w:rFonts w:asciiTheme="majorHAnsi" w:hAnsiTheme="majorHAnsi" w:cs="NimbusSanL-Bold"/>
          <w:b/>
          <w:bCs/>
          <w:sz w:val="26"/>
          <w:szCs w:val="26"/>
        </w:rPr>
        <w:t>1</w:t>
      </w:r>
      <w:r>
        <w:rPr>
          <w:rFonts w:asciiTheme="majorHAnsi" w:hAnsiTheme="majorHAnsi" w:cs="NimbusSanL-Bold"/>
          <w:b/>
          <w:bCs/>
          <w:sz w:val="26"/>
          <w:szCs w:val="26"/>
        </w:rPr>
        <w:t xml:space="preserve">.1: Multiple </w:t>
      </w:r>
      <w:proofErr w:type="gramStart"/>
      <w:r w:rsidR="0034339E" w:rsidRPr="00E54235">
        <w:rPr>
          <w:rFonts w:asciiTheme="majorHAnsi" w:hAnsiTheme="majorHAnsi" w:cs="NimbusSanL-Bold"/>
          <w:b/>
          <w:bCs/>
          <w:sz w:val="26"/>
          <w:szCs w:val="26"/>
        </w:rPr>
        <w:t>Choice</w:t>
      </w:r>
      <w:proofErr w:type="gramEnd"/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b/>
          <w:i/>
          <w:color w:val="000000"/>
        </w:rPr>
      </w:pPr>
      <w:r w:rsidRPr="00E54235">
        <w:rPr>
          <w:rFonts w:asciiTheme="majorHAnsi" w:hAnsiTheme="majorHAnsi" w:cs="NimbusRomNo9L-ReguItal"/>
          <w:b/>
          <w:i/>
          <w:color w:val="000000"/>
        </w:rPr>
        <w:t>Circle the letter of the correct choice.</w:t>
      </w:r>
    </w:p>
    <w:p w:rsidR="00E54235" w:rsidRP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b/>
          <w:i/>
          <w:color w:val="000000"/>
        </w:rPr>
      </w:pP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1. Scientists know about Earth’s interior by studying evidence from</w:t>
      </w:r>
    </w:p>
    <w:p w:rsidR="0034339E" w:rsidRPr="00E54235" w:rsidRDefault="0034339E" w:rsidP="00E542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meteorites</w:t>
      </w:r>
      <w:proofErr w:type="gramEnd"/>
      <w:r w:rsidRPr="00E54235">
        <w:rPr>
          <w:rFonts w:asciiTheme="majorHAnsi" w:hAnsiTheme="majorHAnsi" w:cs="NimbusRomNo9L-Regu"/>
          <w:color w:val="000000"/>
        </w:rPr>
        <w:t>.</w:t>
      </w:r>
    </w:p>
    <w:p w:rsidR="0034339E" w:rsidRPr="00E54235" w:rsidRDefault="0034339E" w:rsidP="00E542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seismic</w:t>
      </w:r>
      <w:proofErr w:type="gramEnd"/>
      <w:r w:rsidRPr="00E54235">
        <w:rPr>
          <w:rFonts w:asciiTheme="majorHAnsi" w:hAnsiTheme="majorHAnsi" w:cs="NimbusRomNo9L-Regu"/>
          <w:color w:val="000000"/>
        </w:rPr>
        <w:t xml:space="preserve"> waves.</w:t>
      </w:r>
    </w:p>
    <w:p w:rsidR="0034339E" w:rsidRPr="00E54235" w:rsidRDefault="0034339E" w:rsidP="00E542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Earth’s magnetic field.</w:t>
      </w:r>
    </w:p>
    <w:p w:rsidR="0034339E" w:rsidRDefault="0034339E" w:rsidP="00E542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all of the above</w:t>
      </w:r>
    </w:p>
    <w:p w:rsidR="00E54235" w:rsidRPr="00E54235" w:rsidRDefault="00E54235" w:rsidP="00E54235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2. Which layer of Earth is the thinnest?</w:t>
      </w:r>
    </w:p>
    <w:p w:rsidR="0034339E" w:rsidRPr="00E54235" w:rsidRDefault="0034339E" w:rsidP="00E542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crust</w:t>
      </w:r>
    </w:p>
    <w:p w:rsidR="0034339E" w:rsidRPr="00E54235" w:rsidRDefault="0034339E" w:rsidP="00E542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mantle</w:t>
      </w:r>
    </w:p>
    <w:p w:rsidR="0034339E" w:rsidRPr="00E54235" w:rsidRDefault="0034339E" w:rsidP="00E542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inner core</w:t>
      </w:r>
    </w:p>
    <w:p w:rsidR="0034339E" w:rsidRDefault="0034339E" w:rsidP="00E542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outer core</w:t>
      </w:r>
    </w:p>
    <w:p w:rsidR="00E54235" w:rsidRPr="00E54235" w:rsidRDefault="00E54235" w:rsidP="00E54235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3. The oceanic crust consists of rocks called</w:t>
      </w:r>
    </w:p>
    <w:p w:rsidR="0034339E" w:rsidRPr="00E54235" w:rsidRDefault="0034339E" w:rsidP="00E542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basalt</w:t>
      </w:r>
      <w:proofErr w:type="gramEnd"/>
      <w:r w:rsidRPr="00E54235">
        <w:rPr>
          <w:rFonts w:asciiTheme="majorHAnsi" w:hAnsiTheme="majorHAnsi" w:cs="NimbusRomNo9L-Regu"/>
          <w:color w:val="000000"/>
        </w:rPr>
        <w:t>.</w:t>
      </w:r>
    </w:p>
    <w:p w:rsidR="0034339E" w:rsidRPr="00E54235" w:rsidRDefault="0034339E" w:rsidP="00E542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granite</w:t>
      </w:r>
      <w:proofErr w:type="gramEnd"/>
      <w:r w:rsidRPr="00E54235">
        <w:rPr>
          <w:rFonts w:asciiTheme="majorHAnsi" w:hAnsiTheme="majorHAnsi" w:cs="NimbusRomNo9L-Regu"/>
          <w:color w:val="000000"/>
        </w:rPr>
        <w:t>.</w:t>
      </w:r>
    </w:p>
    <w:p w:rsidR="00E54235" w:rsidRPr="00E54235" w:rsidRDefault="0034339E" w:rsidP="00E542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gabbro</w:t>
      </w:r>
      <w:proofErr w:type="gramEnd"/>
      <w:r w:rsidRPr="00E54235">
        <w:rPr>
          <w:rFonts w:asciiTheme="majorHAnsi" w:hAnsiTheme="majorHAnsi" w:cs="NimbusRomNo9L-Regu"/>
          <w:color w:val="000000"/>
        </w:rPr>
        <w:t>.</w:t>
      </w:r>
    </w:p>
    <w:p w:rsidR="0034339E" w:rsidRDefault="0034339E" w:rsidP="00E542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two of the above</w:t>
      </w:r>
    </w:p>
    <w:p w:rsidR="00E54235" w:rsidRPr="00E54235" w:rsidRDefault="00E54235" w:rsidP="00E54235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4. Relative to the oceanic crust, the continental crust</w:t>
      </w:r>
    </w:p>
    <w:p w:rsidR="0034339E" w:rsidRPr="00E54235" w:rsidRDefault="0034339E" w:rsidP="00E542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is</w:t>
      </w:r>
      <w:proofErr w:type="gramEnd"/>
      <w:r w:rsidRPr="00E54235">
        <w:rPr>
          <w:rFonts w:asciiTheme="majorHAnsi" w:hAnsiTheme="majorHAnsi" w:cs="NimbusRomNo9L-Regu"/>
          <w:color w:val="000000"/>
        </w:rPr>
        <w:t xml:space="preserve"> thinner.</w:t>
      </w:r>
    </w:p>
    <w:p w:rsidR="0034339E" w:rsidRPr="00E54235" w:rsidRDefault="0034339E" w:rsidP="00E542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has</w:t>
      </w:r>
      <w:proofErr w:type="gramEnd"/>
      <w:r w:rsidRPr="00E54235">
        <w:rPr>
          <w:rFonts w:asciiTheme="majorHAnsi" w:hAnsiTheme="majorHAnsi" w:cs="NimbusRomNo9L-Regu"/>
          <w:color w:val="000000"/>
        </w:rPr>
        <w:t xml:space="preserve"> greater denser.</w:t>
      </w:r>
    </w:p>
    <w:p w:rsidR="0034339E" w:rsidRPr="00E54235" w:rsidRDefault="0034339E" w:rsidP="00E542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has</w:t>
      </w:r>
      <w:proofErr w:type="gramEnd"/>
      <w:r w:rsidRPr="00E54235">
        <w:rPr>
          <w:rFonts w:asciiTheme="majorHAnsi" w:hAnsiTheme="majorHAnsi" w:cs="NimbusRomNo9L-Regu"/>
          <w:color w:val="000000"/>
        </w:rPr>
        <w:t xml:space="preserve"> less variety of rocks.</w:t>
      </w:r>
    </w:p>
    <w:p w:rsidR="0034339E" w:rsidRDefault="0034339E" w:rsidP="00E542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rises</w:t>
      </w:r>
      <w:proofErr w:type="gramEnd"/>
      <w:r w:rsidRPr="00E54235">
        <w:rPr>
          <w:rFonts w:asciiTheme="majorHAnsi" w:hAnsiTheme="majorHAnsi" w:cs="NimbusRomNo9L-Regu"/>
          <w:color w:val="000000"/>
        </w:rPr>
        <w:t xml:space="preserve"> higher on the mantle.</w:t>
      </w:r>
    </w:p>
    <w:p w:rsidR="00E54235" w:rsidRDefault="00E54235" w:rsidP="00E54235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E54235" w:rsidRDefault="00E54235" w:rsidP="00E54235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0D32F5" w:rsidRPr="00E54235" w:rsidRDefault="000D32F5" w:rsidP="00E54235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bookmarkStart w:id="0" w:name="_GoBack"/>
      <w:bookmarkEnd w:id="0"/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lastRenderedPageBreak/>
        <w:t>5. The lithosphere is</w:t>
      </w:r>
    </w:p>
    <w:p w:rsidR="0034339E" w:rsidRPr="00E54235" w:rsidRDefault="0034339E" w:rsidP="00E542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soft</w:t>
      </w:r>
      <w:proofErr w:type="gramEnd"/>
      <w:r w:rsidRPr="00E54235">
        <w:rPr>
          <w:rFonts w:asciiTheme="majorHAnsi" w:hAnsiTheme="majorHAnsi" w:cs="NimbusRomNo9L-Regu"/>
          <w:color w:val="000000"/>
        </w:rPr>
        <w:t>.</w:t>
      </w:r>
    </w:p>
    <w:p w:rsidR="0034339E" w:rsidRPr="00E54235" w:rsidRDefault="0034339E" w:rsidP="00E542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brittle</w:t>
      </w:r>
      <w:proofErr w:type="gramEnd"/>
      <w:r w:rsidRPr="00E54235">
        <w:rPr>
          <w:rFonts w:asciiTheme="majorHAnsi" w:hAnsiTheme="majorHAnsi" w:cs="NimbusRomNo9L-Regu"/>
          <w:color w:val="000000"/>
        </w:rPr>
        <w:t>.</w:t>
      </w:r>
    </w:p>
    <w:p w:rsidR="0034339E" w:rsidRPr="00E54235" w:rsidRDefault="0034339E" w:rsidP="00E542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bendable</w:t>
      </w:r>
      <w:proofErr w:type="gramEnd"/>
      <w:r w:rsidRPr="00E54235">
        <w:rPr>
          <w:rFonts w:asciiTheme="majorHAnsi" w:hAnsiTheme="majorHAnsi" w:cs="NimbusRomNo9L-Regu"/>
          <w:color w:val="000000"/>
        </w:rPr>
        <w:t>.</w:t>
      </w:r>
    </w:p>
    <w:p w:rsidR="0034339E" w:rsidRDefault="0034339E" w:rsidP="00E542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two of the above</w:t>
      </w:r>
    </w:p>
    <w:p w:rsidR="00E54235" w:rsidRPr="00E54235" w:rsidRDefault="00E54235" w:rsidP="00E54235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6. Earth’s mantle</w:t>
      </w:r>
    </w:p>
    <w:p w:rsidR="0034339E" w:rsidRPr="00E54235" w:rsidRDefault="0034339E" w:rsidP="00E542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consists</w:t>
      </w:r>
      <w:proofErr w:type="gramEnd"/>
      <w:r w:rsidRPr="00E54235">
        <w:rPr>
          <w:rFonts w:asciiTheme="majorHAnsi" w:hAnsiTheme="majorHAnsi" w:cs="NimbusRomNo9L-Regu"/>
          <w:color w:val="000000"/>
        </w:rPr>
        <w:t xml:space="preserve"> of liquid rock.</w:t>
      </w:r>
    </w:p>
    <w:p w:rsidR="0034339E" w:rsidRPr="00E54235" w:rsidRDefault="0034339E" w:rsidP="00E542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is</w:t>
      </w:r>
      <w:proofErr w:type="gramEnd"/>
      <w:r w:rsidRPr="00E54235">
        <w:rPr>
          <w:rFonts w:asciiTheme="majorHAnsi" w:hAnsiTheme="majorHAnsi" w:cs="NimbusRomNo9L-Regu"/>
          <w:color w:val="000000"/>
        </w:rPr>
        <w:t xml:space="preserve"> hotter than the crust.</w:t>
      </w:r>
    </w:p>
    <w:p w:rsidR="0034339E" w:rsidRPr="00E54235" w:rsidRDefault="0034339E" w:rsidP="00E542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E54235">
        <w:rPr>
          <w:rFonts w:asciiTheme="majorHAnsi" w:hAnsiTheme="majorHAnsi" w:cs="NimbusRomNo9L-Regu"/>
          <w:color w:val="000000"/>
        </w:rPr>
        <w:t>is</w:t>
      </w:r>
      <w:proofErr w:type="gramEnd"/>
      <w:r w:rsidRPr="00E54235">
        <w:rPr>
          <w:rFonts w:asciiTheme="majorHAnsi" w:hAnsiTheme="majorHAnsi" w:cs="NimbusRomNo9L-Regu"/>
          <w:color w:val="000000"/>
        </w:rPr>
        <w:t xml:space="preserve"> made of granite.</w:t>
      </w:r>
    </w:p>
    <w:p w:rsidR="0034339E" w:rsidRDefault="0034339E" w:rsidP="00E542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all of the above</w:t>
      </w:r>
    </w:p>
    <w:p w:rsidR="00E54235" w:rsidRPr="00E54235" w:rsidRDefault="00E54235" w:rsidP="00E54235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4339E" w:rsidRP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7. Which statement about Earth’s core is false?</w:t>
      </w:r>
    </w:p>
    <w:p w:rsidR="0034339E" w:rsidRPr="00E54235" w:rsidRDefault="0034339E" w:rsidP="00E542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It is made of metal.</w:t>
      </w:r>
    </w:p>
    <w:p w:rsidR="0034339E" w:rsidRPr="00E54235" w:rsidRDefault="0034339E" w:rsidP="00E542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It is Earth’s hottest layer.</w:t>
      </w:r>
    </w:p>
    <w:p w:rsidR="0034339E" w:rsidRPr="00E54235" w:rsidRDefault="0034339E" w:rsidP="00E542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It consists mostly of iron.</w:t>
      </w:r>
    </w:p>
    <w:p w:rsidR="0034339E" w:rsidRDefault="0034339E" w:rsidP="00E542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color w:val="000000"/>
        </w:rPr>
        <w:t>It gets its heat from the sun.</w:t>
      </w:r>
    </w:p>
    <w:p w:rsidR="00E54235" w:rsidRPr="00E54235" w:rsidRDefault="00E54235" w:rsidP="00E54235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4339E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sz w:val="26"/>
          <w:szCs w:val="26"/>
        </w:rPr>
      </w:pPr>
      <w:r w:rsidRPr="00E54235">
        <w:rPr>
          <w:rFonts w:asciiTheme="majorHAnsi" w:hAnsiTheme="majorHAnsi" w:cs="NimbusSanL-Bold"/>
          <w:b/>
          <w:bCs/>
          <w:sz w:val="26"/>
          <w:szCs w:val="26"/>
        </w:rPr>
        <w:t xml:space="preserve">Lesson </w:t>
      </w:r>
      <w:r w:rsidR="009743F6">
        <w:rPr>
          <w:rFonts w:asciiTheme="majorHAnsi" w:hAnsiTheme="majorHAnsi" w:cs="NimbusSanL-Bold"/>
          <w:b/>
          <w:bCs/>
          <w:sz w:val="26"/>
          <w:szCs w:val="26"/>
        </w:rPr>
        <w:t>1</w:t>
      </w:r>
      <w:r w:rsidRPr="00E54235">
        <w:rPr>
          <w:rFonts w:asciiTheme="majorHAnsi" w:hAnsiTheme="majorHAnsi" w:cs="NimbusSanL-Bold"/>
          <w:b/>
          <w:bCs/>
          <w:sz w:val="26"/>
          <w:szCs w:val="26"/>
        </w:rPr>
        <w:t>.1: Matching</w:t>
      </w:r>
    </w:p>
    <w:p w:rsidR="00E54235" w:rsidRP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sz w:val="26"/>
          <w:szCs w:val="26"/>
        </w:rPr>
      </w:pPr>
    </w:p>
    <w:p w:rsidR="0034339E" w:rsidRPr="00E54235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b/>
          <w:i/>
          <w:color w:val="000000"/>
        </w:rPr>
      </w:pPr>
      <w:r w:rsidRPr="00E54235">
        <w:rPr>
          <w:rFonts w:asciiTheme="majorHAnsi" w:hAnsiTheme="majorHAnsi" w:cs="NimbusRomNo9L-ReguItal"/>
          <w:b/>
          <w:i/>
          <w:color w:val="000000"/>
        </w:rPr>
        <w:t>Match each definition with the correct term.</w:t>
      </w: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E54235" w:rsidTr="00E54235">
        <w:trPr>
          <w:trHeight w:val="3123"/>
        </w:trPr>
        <w:tc>
          <w:tcPr>
            <w:tcW w:w="6948" w:type="dxa"/>
          </w:tcPr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Medi"/>
                <w:color w:val="000000"/>
              </w:rPr>
            </w:pPr>
            <w:r w:rsidRPr="0034339E">
              <w:rPr>
                <w:rFonts w:asciiTheme="majorHAnsi" w:hAnsiTheme="majorHAnsi" w:cs="NimbusRomNo9L-Medi"/>
                <w:color w:val="000000"/>
              </w:rPr>
              <w:t>D</w:t>
            </w:r>
            <w:r w:rsidRPr="00E54235">
              <w:rPr>
                <w:rFonts w:asciiTheme="majorHAnsi" w:hAnsiTheme="majorHAnsi" w:cs="NimbusRomNo9L-Medi"/>
                <w:b/>
                <w:color w:val="000000"/>
              </w:rPr>
              <w:t>efinitions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_____ 1. Earth’s outermost layer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_____ 2. rock from space that has struck Earth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_____ 3. Earth’s middle layer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_____ 4. rigid part of Earth that consists of the crust and upper mantle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_____ 5. how energy travels away from an earthquake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_____ 6. part of the upper mantle that can flow</w:t>
            </w:r>
          </w:p>
          <w:p w:rsidR="00E54235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Ital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_____ 7. Earth’s innermost layer</w:t>
            </w:r>
          </w:p>
        </w:tc>
        <w:tc>
          <w:tcPr>
            <w:tcW w:w="2628" w:type="dxa"/>
          </w:tcPr>
          <w:p w:rsidR="00E54235" w:rsidRPr="00E54235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Medi"/>
                <w:b/>
                <w:color w:val="000000"/>
              </w:rPr>
            </w:pPr>
            <w:r w:rsidRPr="00E54235">
              <w:rPr>
                <w:rFonts w:asciiTheme="majorHAnsi" w:hAnsiTheme="majorHAnsi" w:cs="NimbusRomNo9L-Medi"/>
                <w:b/>
                <w:color w:val="000000"/>
              </w:rPr>
              <w:t>Terms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a. crust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b. lithosphere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c. mantle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d. meteorite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e. asthenosphere</w:t>
            </w:r>
          </w:p>
          <w:p w:rsidR="00E54235" w:rsidRPr="0034339E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f. core</w:t>
            </w:r>
          </w:p>
          <w:p w:rsidR="00E54235" w:rsidRDefault="00E54235" w:rsidP="00E5423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Ital"/>
                <w:color w:val="000000"/>
              </w:rPr>
            </w:pPr>
            <w:r w:rsidRPr="0034339E">
              <w:rPr>
                <w:rFonts w:asciiTheme="majorHAnsi" w:hAnsiTheme="majorHAnsi" w:cs="NimbusRomNo9L-Regu"/>
                <w:color w:val="000000"/>
              </w:rPr>
              <w:t>g. seismic wave</w:t>
            </w:r>
          </w:p>
        </w:tc>
      </w:tr>
    </w:tbl>
    <w:p w:rsidR="0034339E" w:rsidRPr="00E54235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sz w:val="26"/>
          <w:szCs w:val="26"/>
        </w:rPr>
      </w:pPr>
      <w:r w:rsidRPr="00E54235">
        <w:rPr>
          <w:rFonts w:asciiTheme="majorHAnsi" w:hAnsiTheme="majorHAnsi" w:cs="NimbusSanL-Bold"/>
          <w:b/>
          <w:bCs/>
          <w:sz w:val="26"/>
          <w:szCs w:val="26"/>
        </w:rPr>
        <w:t xml:space="preserve">Lesson </w:t>
      </w:r>
      <w:r w:rsidR="009743F6">
        <w:rPr>
          <w:rFonts w:asciiTheme="majorHAnsi" w:hAnsiTheme="majorHAnsi" w:cs="NimbusSanL-Bold"/>
          <w:b/>
          <w:bCs/>
          <w:sz w:val="26"/>
          <w:szCs w:val="26"/>
        </w:rPr>
        <w:t>1</w:t>
      </w:r>
      <w:r w:rsidRPr="00E54235">
        <w:rPr>
          <w:rFonts w:asciiTheme="majorHAnsi" w:hAnsiTheme="majorHAnsi" w:cs="NimbusSanL-Bold"/>
          <w:b/>
          <w:bCs/>
          <w:sz w:val="26"/>
          <w:szCs w:val="26"/>
        </w:rPr>
        <w:t>.1: Fill in the Blank</w:t>
      </w: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4339E" w:rsidRPr="00E54235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b/>
          <w:i/>
          <w:color w:val="000000"/>
        </w:rPr>
      </w:pPr>
      <w:r w:rsidRPr="00E54235">
        <w:rPr>
          <w:rFonts w:asciiTheme="majorHAnsi" w:hAnsiTheme="majorHAnsi" w:cs="NimbusRomNo9L-ReguItal"/>
          <w:b/>
          <w:i/>
          <w:color w:val="000000"/>
        </w:rPr>
        <w:t>Fill in the blank with the appropriate term.</w:t>
      </w:r>
    </w:p>
    <w:p w:rsidR="00E54235" w:rsidRPr="0034339E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4339E" w:rsidRPr="0034339E" w:rsidRDefault="0034339E" w:rsidP="00E5423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1. The part of Earth’s crust that consists of mafic rock is ______</w:t>
      </w:r>
      <w:r w:rsidR="00E54235">
        <w:rPr>
          <w:rFonts w:asciiTheme="majorHAnsi" w:hAnsiTheme="majorHAnsi" w:cs="NimbusRomNo9L-Regu"/>
          <w:color w:val="000000"/>
        </w:rPr>
        <w:t>____________________</w:t>
      </w:r>
      <w:r w:rsidRPr="0034339E">
        <w:rPr>
          <w:rFonts w:asciiTheme="majorHAnsi" w:hAnsiTheme="majorHAnsi" w:cs="NimbusRomNo9L-Regu"/>
          <w:color w:val="000000"/>
        </w:rPr>
        <w:t>____ crust.</w:t>
      </w:r>
    </w:p>
    <w:p w:rsidR="0034339E" w:rsidRPr="0034339E" w:rsidRDefault="0034339E" w:rsidP="00E5423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2. The part of Earth’s crust that consists of felsic rock is ______</w:t>
      </w:r>
      <w:r w:rsidR="00E54235">
        <w:rPr>
          <w:rFonts w:asciiTheme="majorHAnsi" w:hAnsiTheme="majorHAnsi" w:cs="NimbusRomNo9L-Regu"/>
          <w:color w:val="000000"/>
        </w:rPr>
        <w:t>_____________________</w:t>
      </w:r>
      <w:r w:rsidRPr="0034339E">
        <w:rPr>
          <w:rFonts w:asciiTheme="majorHAnsi" w:hAnsiTheme="majorHAnsi" w:cs="NimbusRomNo9L-Regu"/>
          <w:color w:val="000000"/>
        </w:rPr>
        <w:t>____ crust.</w:t>
      </w:r>
    </w:p>
    <w:p w:rsidR="0034339E" w:rsidRPr="0034339E" w:rsidRDefault="0034339E" w:rsidP="00E5423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3. The layer of Earth that consists of ultramafic rock is the _____</w:t>
      </w:r>
      <w:r w:rsidR="00E54235">
        <w:rPr>
          <w:rFonts w:asciiTheme="majorHAnsi" w:hAnsiTheme="majorHAnsi" w:cs="NimbusRomNo9L-Regu"/>
          <w:color w:val="000000"/>
        </w:rPr>
        <w:t>__________________________</w:t>
      </w:r>
      <w:r w:rsidRPr="0034339E">
        <w:rPr>
          <w:rFonts w:asciiTheme="majorHAnsi" w:hAnsiTheme="majorHAnsi" w:cs="NimbusRomNo9L-Regu"/>
          <w:color w:val="000000"/>
        </w:rPr>
        <w:t>_____.</w:t>
      </w:r>
    </w:p>
    <w:p w:rsidR="0034339E" w:rsidRPr="0034339E" w:rsidRDefault="0034339E" w:rsidP="00E5423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4. Heat is transferred throughout the mantle by the process of ___</w:t>
      </w:r>
      <w:r w:rsidR="00E54235">
        <w:rPr>
          <w:rFonts w:asciiTheme="majorHAnsi" w:hAnsiTheme="majorHAnsi" w:cs="NimbusRomNo9L-Regu"/>
          <w:color w:val="000000"/>
        </w:rPr>
        <w:t>_________________________</w:t>
      </w:r>
      <w:r w:rsidRPr="0034339E">
        <w:rPr>
          <w:rFonts w:asciiTheme="majorHAnsi" w:hAnsiTheme="majorHAnsi" w:cs="NimbusRomNo9L-Regu"/>
          <w:color w:val="000000"/>
        </w:rPr>
        <w:t>_______.</w:t>
      </w:r>
    </w:p>
    <w:p w:rsidR="0034339E" w:rsidRPr="0034339E" w:rsidRDefault="0034339E" w:rsidP="00E5423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5. The densest layer of Earth is the _____</w:t>
      </w:r>
      <w:r w:rsidR="00E54235">
        <w:rPr>
          <w:rFonts w:asciiTheme="majorHAnsi" w:hAnsiTheme="majorHAnsi" w:cs="NimbusRomNo9L-Regu"/>
          <w:color w:val="000000"/>
        </w:rPr>
        <w:t>____________________</w:t>
      </w:r>
      <w:r w:rsidRPr="0034339E">
        <w:rPr>
          <w:rFonts w:asciiTheme="majorHAnsi" w:hAnsiTheme="majorHAnsi" w:cs="NimbusRomNo9L-Regu"/>
          <w:color w:val="000000"/>
        </w:rPr>
        <w:t>_____.</w:t>
      </w:r>
    </w:p>
    <w:p w:rsidR="0034339E" w:rsidRPr="0034339E" w:rsidRDefault="0034339E" w:rsidP="00E5423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6. Convection currents in Earth’s ___</w:t>
      </w:r>
      <w:r w:rsidR="00E54235">
        <w:rPr>
          <w:rFonts w:asciiTheme="majorHAnsi" w:hAnsiTheme="majorHAnsi" w:cs="NimbusRomNo9L-Regu"/>
          <w:color w:val="000000"/>
        </w:rPr>
        <w:t>___________________</w:t>
      </w:r>
      <w:r w:rsidRPr="0034339E">
        <w:rPr>
          <w:rFonts w:asciiTheme="majorHAnsi" w:hAnsiTheme="majorHAnsi" w:cs="NimbusRomNo9L-Regu"/>
          <w:color w:val="000000"/>
        </w:rPr>
        <w:t>_______ core give Earth a magnetic field.</w:t>
      </w:r>
    </w:p>
    <w:p w:rsidR="0034339E" w:rsidRPr="0034339E" w:rsidRDefault="0034339E" w:rsidP="00E5423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r w:rsidRPr="0034339E">
        <w:rPr>
          <w:rFonts w:asciiTheme="majorHAnsi" w:hAnsiTheme="majorHAnsi" w:cs="NimbusRomNo9L-Regu"/>
          <w:color w:val="000000"/>
        </w:rPr>
        <w:t>7. The part of Earth’s core that is solid is the _______</w:t>
      </w:r>
      <w:r w:rsidR="00E54235">
        <w:rPr>
          <w:rFonts w:asciiTheme="majorHAnsi" w:hAnsiTheme="majorHAnsi" w:cs="NimbusRomNo9L-Regu"/>
          <w:color w:val="000000"/>
        </w:rPr>
        <w:t>__________________</w:t>
      </w:r>
      <w:r w:rsidRPr="0034339E">
        <w:rPr>
          <w:rFonts w:asciiTheme="majorHAnsi" w:hAnsiTheme="majorHAnsi" w:cs="NimbusRomNo9L-Regu"/>
          <w:color w:val="000000"/>
        </w:rPr>
        <w:t>___ core.</w:t>
      </w:r>
    </w:p>
    <w:p w:rsidR="0034339E" w:rsidRPr="00E54235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sz w:val="26"/>
          <w:szCs w:val="26"/>
        </w:rPr>
      </w:pPr>
      <w:r w:rsidRPr="00E54235">
        <w:rPr>
          <w:rFonts w:asciiTheme="majorHAnsi" w:hAnsiTheme="majorHAnsi" w:cs="NimbusSanL-Bold"/>
          <w:b/>
          <w:bCs/>
          <w:sz w:val="26"/>
          <w:szCs w:val="26"/>
        </w:rPr>
        <w:lastRenderedPageBreak/>
        <w:t xml:space="preserve">Lesson </w:t>
      </w:r>
      <w:r w:rsidR="009743F6">
        <w:rPr>
          <w:rFonts w:asciiTheme="majorHAnsi" w:hAnsiTheme="majorHAnsi" w:cs="NimbusSanL-Bold"/>
          <w:b/>
          <w:bCs/>
          <w:sz w:val="26"/>
          <w:szCs w:val="26"/>
        </w:rPr>
        <w:t>1</w:t>
      </w:r>
      <w:r w:rsidRPr="00E54235">
        <w:rPr>
          <w:rFonts w:asciiTheme="majorHAnsi" w:hAnsiTheme="majorHAnsi" w:cs="NimbusSanL-Bold"/>
          <w:b/>
          <w:bCs/>
          <w:sz w:val="26"/>
          <w:szCs w:val="26"/>
        </w:rPr>
        <w:t>.1: Critical Writing</w:t>
      </w:r>
    </w:p>
    <w:p w:rsidR="00E54235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4339E" w:rsidRPr="00E54235" w:rsidRDefault="0034339E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b/>
          <w:i/>
          <w:color w:val="000000"/>
        </w:rPr>
      </w:pPr>
      <w:r w:rsidRPr="00E54235">
        <w:rPr>
          <w:rFonts w:asciiTheme="majorHAnsi" w:hAnsiTheme="majorHAnsi" w:cs="NimbusRomNo9L-ReguItal"/>
          <w:b/>
          <w:i/>
          <w:color w:val="000000"/>
        </w:rPr>
        <w:t xml:space="preserve">Thoroughly answer </w:t>
      </w:r>
      <w:proofErr w:type="gramStart"/>
      <w:r w:rsidRPr="00E54235">
        <w:rPr>
          <w:rFonts w:asciiTheme="majorHAnsi" w:hAnsiTheme="majorHAnsi" w:cs="NimbusRomNo9L-ReguItal"/>
          <w:b/>
          <w:i/>
          <w:color w:val="000000"/>
        </w:rPr>
        <w:t xml:space="preserve">the </w:t>
      </w:r>
      <w:r w:rsidR="00E54235">
        <w:rPr>
          <w:rFonts w:asciiTheme="majorHAnsi" w:hAnsiTheme="majorHAnsi" w:cs="NimbusRomNo9L-ReguItal"/>
          <w:b/>
          <w:i/>
          <w:color w:val="000000"/>
        </w:rPr>
        <w:t xml:space="preserve"> writing</w:t>
      </w:r>
      <w:proofErr w:type="gramEnd"/>
      <w:r w:rsidR="00E54235">
        <w:rPr>
          <w:rFonts w:asciiTheme="majorHAnsi" w:hAnsiTheme="majorHAnsi" w:cs="NimbusRomNo9L-ReguItal"/>
          <w:b/>
          <w:i/>
          <w:color w:val="000000"/>
        </w:rPr>
        <w:t xml:space="preserve"> prompt</w:t>
      </w:r>
      <w:r w:rsidRPr="00E54235">
        <w:rPr>
          <w:rFonts w:asciiTheme="majorHAnsi" w:hAnsiTheme="majorHAnsi" w:cs="NimbusRomNo9L-ReguItal"/>
          <w:b/>
          <w:i/>
          <w:color w:val="000000"/>
        </w:rPr>
        <w:t xml:space="preserve"> below. Use appropriate academic vocabulary and clear and complete sentences.</w:t>
      </w:r>
    </w:p>
    <w:p w:rsidR="00E54235" w:rsidRPr="0034339E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4339E" w:rsidRPr="0034339E" w:rsidRDefault="00E54235" w:rsidP="0034339E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E54235">
        <w:rPr>
          <w:rFonts w:asciiTheme="majorHAnsi" w:hAnsiTheme="majorHAnsi" w:cs="NimbusRomNo9L-Regu"/>
          <w:b/>
          <w:i/>
          <w:color w:val="000000"/>
        </w:rPr>
        <w:t>Prompt:</w:t>
      </w:r>
      <w:r>
        <w:rPr>
          <w:rFonts w:asciiTheme="majorHAnsi" w:hAnsiTheme="majorHAnsi" w:cs="NimbusRomNo9L-Regu"/>
          <w:color w:val="000000"/>
        </w:rPr>
        <w:t xml:space="preserve">  </w:t>
      </w:r>
      <w:r w:rsidR="0034339E" w:rsidRPr="0034339E">
        <w:rPr>
          <w:rFonts w:asciiTheme="majorHAnsi" w:hAnsiTheme="majorHAnsi" w:cs="NimbusRomNo9L-Regu"/>
          <w:color w:val="000000"/>
        </w:rPr>
        <w:t>Relate the lithosphere and asthenosphere to Earth’s crust and mantle.</w:t>
      </w:r>
    </w:p>
    <w:p w:rsidR="00CD5631" w:rsidRPr="0034339E" w:rsidRDefault="00CD5631" w:rsidP="0034339E">
      <w:pPr>
        <w:rPr>
          <w:rFonts w:asciiTheme="majorHAnsi" w:hAnsiTheme="majorHAnsi"/>
        </w:rPr>
      </w:pPr>
    </w:p>
    <w:sectPr w:rsidR="00CD5631" w:rsidRPr="0034339E" w:rsidSect="00CD5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33" w:rsidRDefault="00801333" w:rsidP="0034339E">
      <w:pPr>
        <w:spacing w:after="0"/>
      </w:pPr>
      <w:r>
        <w:separator/>
      </w:r>
    </w:p>
  </w:endnote>
  <w:endnote w:type="continuationSeparator" w:id="0">
    <w:p w:rsidR="00801333" w:rsidRDefault="00801333" w:rsidP="003433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C8" w:rsidRDefault="00EF0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4339E">
      <w:tc>
        <w:tcPr>
          <w:tcW w:w="918" w:type="dxa"/>
        </w:tcPr>
        <w:p w:rsidR="0034339E" w:rsidRPr="0034339E" w:rsidRDefault="0034339E">
          <w:pPr>
            <w:pStyle w:val="Footer"/>
            <w:jc w:val="right"/>
            <w:rPr>
              <w:b/>
              <w:sz w:val="20"/>
              <w:szCs w:val="20"/>
            </w:rPr>
          </w:pPr>
          <w:r w:rsidRPr="0034339E">
            <w:rPr>
              <w:b/>
              <w:sz w:val="20"/>
              <w:szCs w:val="20"/>
            </w:rPr>
            <w:fldChar w:fldCharType="begin"/>
          </w:r>
          <w:r w:rsidRPr="0034339E">
            <w:rPr>
              <w:b/>
              <w:sz w:val="20"/>
              <w:szCs w:val="20"/>
            </w:rPr>
            <w:instrText xml:space="preserve"> PAGE   \* MERGEFORMAT </w:instrText>
          </w:r>
          <w:r w:rsidRPr="0034339E">
            <w:rPr>
              <w:b/>
              <w:sz w:val="20"/>
              <w:szCs w:val="20"/>
            </w:rPr>
            <w:fldChar w:fldCharType="separate"/>
          </w:r>
          <w:r w:rsidR="000D32F5">
            <w:rPr>
              <w:b/>
              <w:noProof/>
              <w:sz w:val="20"/>
              <w:szCs w:val="20"/>
            </w:rPr>
            <w:t>1</w:t>
          </w:r>
          <w:r w:rsidRPr="0034339E">
            <w:rPr>
              <w:b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34339E" w:rsidRPr="0034339E" w:rsidRDefault="0034339E" w:rsidP="0034339E">
          <w:pPr>
            <w:autoSpaceDE w:val="0"/>
            <w:autoSpaceDN w:val="0"/>
            <w:adjustRightInd w:val="0"/>
            <w:spacing w:after="0"/>
            <w:rPr>
              <w:rFonts w:ascii="NimbusRomNo9L-Regu" w:hAnsi="NimbusRomNo9L-Regu" w:cs="NimbusRomNo9L-Regu"/>
              <w:b/>
              <w:sz w:val="20"/>
              <w:szCs w:val="20"/>
            </w:rPr>
          </w:pPr>
          <w:r w:rsidRPr="0034339E">
            <w:rPr>
              <w:rFonts w:ascii="NimbusRomNo9L-Regu" w:hAnsi="NimbusRomNo9L-Regu" w:cs="NimbusRomNo9L-Regu"/>
              <w:b/>
              <w:sz w:val="20"/>
              <w:szCs w:val="20"/>
            </w:rPr>
            <w:t>www.ck12</w:t>
          </w:r>
          <w:r w:rsidR="00EF0DC8">
            <w:rPr>
              <w:rFonts w:ascii="NimbusRomNo9L-Regu" w:hAnsi="NimbusRomNo9L-Regu" w:cs="NimbusRomNo9L-Regu"/>
              <w:b/>
              <w:sz w:val="20"/>
              <w:szCs w:val="20"/>
            </w:rPr>
            <w:t>.org            Chapter 1: Plate Tectonics / 1.1:</w:t>
          </w:r>
          <w:r w:rsidRPr="0034339E">
            <w:rPr>
              <w:rFonts w:ascii="NimbusRomNo9L-Regu" w:hAnsi="NimbusRomNo9L-Regu" w:cs="NimbusRomNo9L-Regu"/>
              <w:b/>
              <w:sz w:val="20"/>
              <w:szCs w:val="20"/>
            </w:rPr>
            <w:t xml:space="preserve"> Inside Earth</w:t>
          </w:r>
        </w:p>
        <w:p w:rsidR="0034339E" w:rsidRPr="0034339E" w:rsidRDefault="0034339E">
          <w:pPr>
            <w:pStyle w:val="Footer"/>
            <w:rPr>
              <w:b/>
              <w:sz w:val="20"/>
              <w:szCs w:val="20"/>
            </w:rPr>
          </w:pPr>
        </w:p>
      </w:tc>
    </w:tr>
  </w:tbl>
  <w:p w:rsidR="0034339E" w:rsidRDefault="00343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C8" w:rsidRDefault="00EF0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33" w:rsidRDefault="00801333" w:rsidP="0034339E">
      <w:pPr>
        <w:spacing w:after="0"/>
      </w:pPr>
      <w:r>
        <w:separator/>
      </w:r>
    </w:p>
  </w:footnote>
  <w:footnote w:type="continuationSeparator" w:id="0">
    <w:p w:rsidR="00801333" w:rsidRDefault="00801333" w:rsidP="003433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C8" w:rsidRDefault="00EF0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4339E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2"/>
            <w:szCs w:val="32"/>
          </w:rPr>
          <w:alias w:val="Title"/>
          <w:id w:val="77761602"/>
          <w:placeholder>
            <w:docPart w:val="B337986BACA94824B84580CAADB66B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4339E" w:rsidRPr="0034339E" w:rsidRDefault="0034339E" w:rsidP="0034339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</w:pPr>
              <w:r w:rsidRPr="0034339E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WS4: Inside Earth</w:t>
              </w:r>
            </w:p>
          </w:tc>
        </w:sdtContent>
      </w:sdt>
      <w:tc>
        <w:tcPr>
          <w:tcW w:w="1105" w:type="dxa"/>
        </w:tcPr>
        <w:p w:rsidR="0034339E" w:rsidRPr="0034339E" w:rsidRDefault="0034339E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</w:pPr>
          <w:r w:rsidRPr="0034339E"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>Unit 2</w:t>
          </w:r>
        </w:p>
      </w:tc>
    </w:tr>
  </w:tbl>
  <w:p w:rsidR="0034339E" w:rsidRDefault="00343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C8" w:rsidRDefault="00EF0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34D"/>
    <w:multiLevelType w:val="hybridMultilevel"/>
    <w:tmpl w:val="61521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FD1"/>
    <w:multiLevelType w:val="hybridMultilevel"/>
    <w:tmpl w:val="900CA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1CA6"/>
    <w:multiLevelType w:val="hybridMultilevel"/>
    <w:tmpl w:val="7EE2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740D"/>
    <w:multiLevelType w:val="hybridMultilevel"/>
    <w:tmpl w:val="ED045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25B4"/>
    <w:multiLevelType w:val="hybridMultilevel"/>
    <w:tmpl w:val="492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6239"/>
    <w:multiLevelType w:val="hybridMultilevel"/>
    <w:tmpl w:val="05C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B6F16"/>
    <w:multiLevelType w:val="hybridMultilevel"/>
    <w:tmpl w:val="DB6EBAD0"/>
    <w:lvl w:ilvl="0" w:tplc="AE72CD9E">
      <w:numFmt w:val="bullet"/>
      <w:lvlText w:val="•"/>
      <w:lvlJc w:val="left"/>
      <w:pPr>
        <w:ind w:left="720" w:hanging="360"/>
      </w:pPr>
      <w:rPr>
        <w:rFonts w:ascii="Cambria" w:eastAsiaTheme="minorHAnsi" w:hAnsi="Cambria" w:cs="NimbusRomNo9L-Reg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04BC7"/>
    <w:multiLevelType w:val="hybridMultilevel"/>
    <w:tmpl w:val="126A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147FD"/>
    <w:multiLevelType w:val="hybridMultilevel"/>
    <w:tmpl w:val="D2FE0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292A"/>
    <w:multiLevelType w:val="hybridMultilevel"/>
    <w:tmpl w:val="EA1A9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A3A8E"/>
    <w:multiLevelType w:val="hybridMultilevel"/>
    <w:tmpl w:val="1E7CE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E55A5"/>
    <w:multiLevelType w:val="hybridMultilevel"/>
    <w:tmpl w:val="CD78F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63ECF"/>
    <w:multiLevelType w:val="hybridMultilevel"/>
    <w:tmpl w:val="ED8EF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3AEC"/>
    <w:multiLevelType w:val="hybridMultilevel"/>
    <w:tmpl w:val="D272D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C5E06"/>
    <w:multiLevelType w:val="hybridMultilevel"/>
    <w:tmpl w:val="951E4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86734"/>
    <w:multiLevelType w:val="hybridMultilevel"/>
    <w:tmpl w:val="AB7A0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5437"/>
    <w:multiLevelType w:val="hybridMultilevel"/>
    <w:tmpl w:val="36F25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16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9E"/>
    <w:rsid w:val="00034F3D"/>
    <w:rsid w:val="000D32F5"/>
    <w:rsid w:val="0034339E"/>
    <w:rsid w:val="00801333"/>
    <w:rsid w:val="009743F6"/>
    <w:rsid w:val="00BE5594"/>
    <w:rsid w:val="00CD5631"/>
    <w:rsid w:val="00CE6C3D"/>
    <w:rsid w:val="00E54235"/>
    <w:rsid w:val="00E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3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339E"/>
  </w:style>
  <w:style w:type="paragraph" w:styleId="Footer">
    <w:name w:val="footer"/>
    <w:basedOn w:val="Normal"/>
    <w:link w:val="FooterChar"/>
    <w:uiPriority w:val="99"/>
    <w:unhideWhenUsed/>
    <w:rsid w:val="003433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339E"/>
  </w:style>
  <w:style w:type="paragraph" w:styleId="BalloonText">
    <w:name w:val="Balloon Text"/>
    <w:basedOn w:val="Normal"/>
    <w:link w:val="BalloonTextChar"/>
    <w:uiPriority w:val="99"/>
    <w:semiHidden/>
    <w:unhideWhenUsed/>
    <w:rsid w:val="003433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39E"/>
    <w:pPr>
      <w:ind w:left="720"/>
      <w:contextualSpacing/>
    </w:pPr>
  </w:style>
  <w:style w:type="table" w:styleId="TableGrid">
    <w:name w:val="Table Grid"/>
    <w:basedOn w:val="TableNormal"/>
    <w:uiPriority w:val="59"/>
    <w:rsid w:val="00E542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3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339E"/>
  </w:style>
  <w:style w:type="paragraph" w:styleId="Footer">
    <w:name w:val="footer"/>
    <w:basedOn w:val="Normal"/>
    <w:link w:val="FooterChar"/>
    <w:uiPriority w:val="99"/>
    <w:unhideWhenUsed/>
    <w:rsid w:val="003433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339E"/>
  </w:style>
  <w:style w:type="paragraph" w:styleId="BalloonText">
    <w:name w:val="Balloon Text"/>
    <w:basedOn w:val="Normal"/>
    <w:link w:val="BalloonTextChar"/>
    <w:uiPriority w:val="99"/>
    <w:semiHidden/>
    <w:unhideWhenUsed/>
    <w:rsid w:val="003433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39E"/>
    <w:pPr>
      <w:ind w:left="720"/>
      <w:contextualSpacing/>
    </w:pPr>
  </w:style>
  <w:style w:type="table" w:styleId="TableGrid">
    <w:name w:val="Table Grid"/>
    <w:basedOn w:val="TableNormal"/>
    <w:uiPriority w:val="59"/>
    <w:rsid w:val="00E542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7986BACA94824B84580CAADB6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914D-66E3-4F4A-9B8C-377C1C79599B}"/>
      </w:docPartPr>
      <w:docPartBody>
        <w:p w:rsidR="00FD1E59" w:rsidRDefault="00456C86" w:rsidP="00456C86">
          <w:pPr>
            <w:pStyle w:val="B337986BACA94824B84580CAADB66B2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6C86"/>
    <w:rsid w:val="00456C86"/>
    <w:rsid w:val="00962A82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7986BACA94824B84580CAADB66B2D">
    <w:name w:val="B337986BACA94824B84580CAADB66B2D"/>
    <w:rsid w:val="00456C86"/>
  </w:style>
  <w:style w:type="paragraph" w:customStyle="1" w:styleId="81CD79C8B29A445C9DA3DD0120F3A704">
    <w:name w:val="81CD79C8B29A445C9DA3DD0120F3A704"/>
    <w:rsid w:val="00456C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WS4: Inside Earth</vt:lpstr>
    </vt:vector>
  </TitlesOfParts>
  <Company>Wake County Schools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WS4: Inside Earth</dc:title>
  <dc:subject/>
  <dc:creator>kwood3</dc:creator>
  <cp:keywords/>
  <dc:description/>
  <cp:lastModifiedBy>speterson2</cp:lastModifiedBy>
  <cp:revision>2</cp:revision>
  <dcterms:created xsi:type="dcterms:W3CDTF">2015-08-20T14:27:00Z</dcterms:created>
  <dcterms:modified xsi:type="dcterms:W3CDTF">2015-08-20T14:27:00Z</dcterms:modified>
</cp:coreProperties>
</file>